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7B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Оздоровление детей в </w:t>
      </w:r>
      <w:proofErr w:type="spellStart"/>
      <w:proofErr w:type="gramStart"/>
      <w:r w:rsidRPr="00617B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санаторно</w:t>
      </w:r>
      <w:proofErr w:type="spellEnd"/>
      <w:r w:rsidRPr="00617B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– оздоровительных</w:t>
      </w:r>
      <w:proofErr w:type="gramEnd"/>
      <w:r w:rsidRPr="00617B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617B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детских </w:t>
      </w:r>
      <w:r w:rsidRPr="00617B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лагерях</w:t>
      </w:r>
      <w:r w:rsidR="00617B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круглогодичного действия</w:t>
      </w:r>
    </w:p>
    <w:p w:rsidR="002B7578" w:rsidRPr="00617BBA" w:rsidRDefault="00617BBA" w:rsidP="00617BBA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57">
        <w:rPr>
          <w:rFonts w:ascii="Times New Roman" w:eastAsia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D33357">
        <w:rPr>
          <w:rFonts w:ascii="Times New Roman" w:eastAsia="Times New Roman" w:hAnsi="Times New Roman" w:cs="Times New Roman"/>
          <w:sz w:val="28"/>
          <w:szCs w:val="28"/>
        </w:rPr>
        <w:t>Верхнеу</w:t>
      </w:r>
      <w:r>
        <w:rPr>
          <w:rFonts w:ascii="Times New Roman" w:eastAsia="Times New Roman" w:hAnsi="Times New Roman" w:cs="Times New Roman"/>
          <w:sz w:val="28"/>
          <w:szCs w:val="28"/>
        </w:rPr>
        <w:t>ральского муниципального района</w:t>
      </w:r>
      <w:r w:rsidRPr="00D3335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путевок в </w:t>
      </w:r>
      <w:r w:rsidRPr="00617BB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617BBA">
        <w:rPr>
          <w:rFonts w:ascii="Times New Roman" w:eastAsia="Times New Roman" w:hAnsi="Times New Roman" w:cs="Times New Roman"/>
          <w:bCs/>
          <w:sz w:val="28"/>
          <w:szCs w:val="28"/>
        </w:rPr>
        <w:t>санаторно</w:t>
      </w:r>
      <w:proofErr w:type="spellEnd"/>
      <w:r w:rsidRPr="00617BB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оздоровительны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gramEnd"/>
      <w:r w:rsidRPr="00617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17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лагеря круглогодичного действия</w:t>
      </w:r>
      <w:r w:rsidRPr="00617BBA">
        <w:rPr>
          <w:rFonts w:ascii="Times New Roman" w:eastAsia="Times New Roman" w:hAnsi="Times New Roman" w:cs="Times New Roman"/>
          <w:sz w:val="28"/>
          <w:szCs w:val="28"/>
        </w:rPr>
        <w:t xml:space="preserve"> для детей школьного возраста до 18 лет (включительно) (за исключением детей-инвалидов</w:t>
      </w:r>
      <w:r w:rsidR="002B7578" w:rsidRPr="00617BB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Челябинской области.  Положение о порядке предоставления путевок в  </w:t>
      </w:r>
      <w:proofErr w:type="spellStart"/>
      <w:proofErr w:type="gramStart"/>
      <w:r w:rsidR="002B7578" w:rsidRPr="00617BBA">
        <w:rPr>
          <w:rFonts w:ascii="Times New Roman" w:eastAsia="Times New Roman" w:hAnsi="Times New Roman" w:cs="Times New Roman"/>
          <w:sz w:val="28"/>
          <w:szCs w:val="28"/>
        </w:rPr>
        <w:t>санаторно</w:t>
      </w:r>
      <w:proofErr w:type="spellEnd"/>
      <w:r w:rsidR="002B7578" w:rsidRPr="00617BBA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оздоровительные</w:t>
      </w:r>
      <w:proofErr w:type="gramEnd"/>
      <w:r w:rsidR="002B7578" w:rsidRPr="00617BBA">
        <w:rPr>
          <w:rFonts w:ascii="Times New Roman" w:eastAsia="Times New Roman" w:hAnsi="Times New Roman" w:cs="Times New Roman"/>
          <w:sz w:val="28"/>
          <w:szCs w:val="28"/>
        </w:rPr>
        <w:t xml:space="preserve"> детские лагеря круглогодичного действия и о порядке расходования средств областного бюджета на указанные цели, утвержденное постановлением Правительства Челябинской области от 01.04.2010г. № 85-П определяет порядок предоставления путевок в детские санатории и санаторные оздоровительные лагеря круглогодичного действия детям, проживающим на территории Челябинской области (за исключением детей-инвалидов).</w:t>
      </w:r>
    </w:p>
    <w:p w:rsidR="00617BBA" w:rsidRDefault="00617BBA" w:rsidP="00617BB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7578" w:rsidRPr="00617BBA">
        <w:rPr>
          <w:rFonts w:ascii="Times New Roman" w:eastAsia="Times New Roman" w:hAnsi="Times New Roman" w:cs="Times New Roman"/>
          <w:sz w:val="28"/>
          <w:szCs w:val="28"/>
        </w:rPr>
        <w:t>Право на получение бесплатной путевки на санаторно-курортное лечение имеет ребенок, один из родителей (законных представителей) которого является:</w:t>
      </w:r>
    </w:p>
    <w:p w:rsidR="002B7578" w:rsidRPr="00617BBA" w:rsidRDefault="00617BBA" w:rsidP="00617BB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7578" w:rsidRPr="00617BBA">
        <w:rPr>
          <w:rFonts w:ascii="Times New Roman" w:eastAsia="Times New Roman" w:hAnsi="Times New Roman" w:cs="Times New Roman"/>
          <w:sz w:val="28"/>
          <w:szCs w:val="28"/>
        </w:rPr>
        <w:t> гражданином Российской Федерации;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>иностранным гражданином и лицом без гражданства, в том числе беженцем, постоянно проживающим на территории Российской Федерации.</w:t>
      </w:r>
    </w:p>
    <w:p w:rsidR="002B7578" w:rsidRPr="00617BBA" w:rsidRDefault="00617BBA" w:rsidP="00617BB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2B7578" w:rsidRPr="00617BB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получения путевки</w:t>
      </w:r>
      <w:r w:rsidR="002B7578" w:rsidRPr="00617B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обратиться в Управление социальной защиты населения, заполнить заявление и представить следующие документы (их копии):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>   - документ, удостоверяющий личность заявителя, место жительства, принадлежность к гражданству, в том числе вид на жительство для иностранных граждан и лиц без гражданства, постоянно проживающих на территории Российской Федерации;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>   - разрешение на временное проживание и документ, подтверждающий наличие трудовых отношений, для иностранных граждан и лиц без гражданства, временно проживающих на территории Российской Федерации;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>   - свидетельство о рождении ребенка;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>  - решение органа местного самоуправления об установлении над несовершеннолетним опеки, (попечительства), договора об осуществлении опеки или попечительства (для опекунов (попечителей), приемных родителей);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 xml:space="preserve">   - документ о месте жительства ребенка на территории Челябинской области (о регистрации по месту жительства, пребывания). В случае невозможности </w:t>
      </w:r>
      <w:r w:rsidRPr="00617BB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данного документа, Управление социальной защиты населения составляется акт о совместном проживании родителя с ребенком;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 xml:space="preserve">- справка для получения путевки на ребенка по форме </w:t>
      </w:r>
      <w:r w:rsidRPr="00617BBA">
        <w:rPr>
          <w:rFonts w:ascii="Times New Roman" w:eastAsia="Times New Roman" w:hAnsi="Times New Roman" w:cs="Times New Roman"/>
          <w:b/>
          <w:bCs/>
          <w:sz w:val="28"/>
          <w:szCs w:val="28"/>
        </w:rPr>
        <w:t>№ 070/у</w:t>
      </w:r>
      <w:r w:rsidRPr="00617BBA">
        <w:rPr>
          <w:rFonts w:ascii="Times New Roman" w:eastAsia="Times New Roman" w:hAnsi="Times New Roman" w:cs="Times New Roman"/>
          <w:sz w:val="28"/>
          <w:szCs w:val="28"/>
        </w:rPr>
        <w:t>, выданная лечебно-профилактическим учреждением по месту жительства ребенка;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>- свидетельство о заключении брака (либо о расторжении брака, об установлении отцовства, о смерти).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sz w:val="28"/>
          <w:szCs w:val="28"/>
        </w:rPr>
        <w:t>      Постановка на учет детей, нуждающихся в санаторно-курортном лечении, осуществляется по дате подачи заявления и документов с учетом внеочередного права на санаторно-курортное лечение.   </w:t>
      </w:r>
    </w:p>
    <w:p w:rsidR="002B7578" w:rsidRPr="00617BBA" w:rsidRDefault="002B7578" w:rsidP="00617BB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BA">
        <w:rPr>
          <w:rFonts w:ascii="Times New Roman" w:eastAsia="Times New Roman" w:hAnsi="Times New Roman" w:cs="Times New Roman"/>
          <w:b/>
          <w:bCs/>
          <w:sz w:val="28"/>
          <w:szCs w:val="28"/>
        </w:rPr>
        <w:t>      </w:t>
      </w:r>
    </w:p>
    <w:p w:rsidR="00DD1E82" w:rsidRPr="00617BBA" w:rsidRDefault="00DD1E82" w:rsidP="00617BBA">
      <w:pPr>
        <w:ind w:left="-709" w:firstLine="709"/>
        <w:jc w:val="both"/>
        <w:rPr>
          <w:sz w:val="28"/>
          <w:szCs w:val="28"/>
        </w:rPr>
      </w:pPr>
    </w:p>
    <w:sectPr w:rsidR="00DD1E82" w:rsidRPr="00617BBA" w:rsidSect="00E1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7578"/>
    <w:rsid w:val="002B7578"/>
    <w:rsid w:val="00617BBA"/>
    <w:rsid w:val="00DD1E82"/>
    <w:rsid w:val="00E1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41"/>
  </w:style>
  <w:style w:type="paragraph" w:styleId="1">
    <w:name w:val="heading 1"/>
    <w:basedOn w:val="a"/>
    <w:link w:val="10"/>
    <w:uiPriority w:val="9"/>
    <w:qFormat/>
    <w:rsid w:val="002B7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</dc:creator>
  <cp:keywords/>
  <dc:description/>
  <cp:lastModifiedBy>Юртаева</cp:lastModifiedBy>
  <cp:revision>4</cp:revision>
  <dcterms:created xsi:type="dcterms:W3CDTF">2017-03-09T04:02:00Z</dcterms:created>
  <dcterms:modified xsi:type="dcterms:W3CDTF">2017-03-09T05:17:00Z</dcterms:modified>
</cp:coreProperties>
</file>